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E" w:rsidRDefault="00F95B5E" w:rsidP="00F95B5E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rFonts w:ascii="Tahoma" w:hAnsi="Tahoma" w:cs="Tahoma"/>
          <w:color w:val="800000"/>
          <w:sz w:val="42"/>
          <w:szCs w:val="42"/>
        </w:rPr>
        <w:t>Положение на лучшую учебную группу</w:t>
      </w:r>
    </w:p>
    <w:p w:rsidR="00F95B5E" w:rsidRDefault="00F95B5E" w:rsidP="00F95B5E">
      <w:pPr>
        <w:pStyle w:val="a3"/>
        <w:shd w:val="clear" w:color="auto" w:fill="ECEDEE"/>
        <w:ind w:left="5103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УТВЕРЖДАЮ</w:t>
      </w:r>
    </w:p>
    <w:p w:rsidR="00F95B5E" w:rsidRDefault="00F95B5E" w:rsidP="00F95B5E">
      <w:pPr>
        <w:pStyle w:val="a3"/>
        <w:shd w:val="clear" w:color="auto" w:fill="ECEDEE"/>
        <w:ind w:left="5103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Директор</w:t>
      </w:r>
    </w:p>
    <w:p w:rsidR="00F95B5E" w:rsidRDefault="00F95B5E" w:rsidP="00F95B5E">
      <w:pPr>
        <w:pStyle w:val="a3"/>
        <w:shd w:val="clear" w:color="auto" w:fill="ECEDEE"/>
        <w:ind w:left="5103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 учреждения образования «Рогачевский государственный</w:t>
      </w:r>
    </w:p>
    <w:p w:rsidR="00F95B5E" w:rsidRDefault="00F95B5E" w:rsidP="00F95B5E">
      <w:pPr>
        <w:pStyle w:val="a3"/>
        <w:shd w:val="clear" w:color="auto" w:fill="ECEDEE"/>
        <w:ind w:left="5103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профессионально-технический колле</w:t>
      </w:r>
      <w:proofErr w:type="gramStart"/>
      <w:r>
        <w:rPr>
          <w:color w:val="000000"/>
          <w:sz w:val="21"/>
          <w:szCs w:val="21"/>
        </w:rPr>
        <w:t>дж стр</w:t>
      </w:r>
      <w:proofErr w:type="gramEnd"/>
      <w:r>
        <w:rPr>
          <w:color w:val="000000"/>
          <w:sz w:val="21"/>
          <w:szCs w:val="21"/>
        </w:rPr>
        <w:t>оителей»</w:t>
      </w:r>
    </w:p>
    <w:p w:rsidR="00F95B5E" w:rsidRDefault="00F95B5E" w:rsidP="00F95B5E">
      <w:pPr>
        <w:pStyle w:val="a3"/>
        <w:shd w:val="clear" w:color="auto" w:fill="ECEDEE"/>
        <w:ind w:left="5103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 xml:space="preserve">______________  </w:t>
      </w:r>
      <w:proofErr w:type="spellStart"/>
      <w:r>
        <w:rPr>
          <w:color w:val="000000"/>
          <w:sz w:val="21"/>
          <w:szCs w:val="21"/>
        </w:rPr>
        <w:t>С.Р.Рыжевский</w:t>
      </w:r>
      <w:proofErr w:type="spellEnd"/>
    </w:p>
    <w:p w:rsidR="00F95B5E" w:rsidRDefault="00F95B5E" w:rsidP="00F95B5E">
      <w:pPr>
        <w:pStyle w:val="a3"/>
        <w:shd w:val="clear" w:color="auto" w:fill="ECEDEE"/>
        <w:ind w:left="5103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«____» ______________ 2017 г.</w:t>
      </w:r>
    </w:p>
    <w:p w:rsidR="00F95B5E" w:rsidRDefault="00F95B5E" w:rsidP="00F95B5E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F95B5E" w:rsidRDefault="00F95B5E" w:rsidP="00F95B5E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Положение</w:t>
      </w:r>
    </w:p>
    <w:p w:rsidR="00F95B5E" w:rsidRDefault="00F95B5E" w:rsidP="00F95B5E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 xml:space="preserve">об </w:t>
      </w:r>
      <w:proofErr w:type="spellStart"/>
      <w:r>
        <w:rPr>
          <w:rStyle w:val="a4"/>
          <w:color w:val="000000"/>
          <w:sz w:val="21"/>
          <w:szCs w:val="21"/>
        </w:rPr>
        <w:t>общеколледжном</w:t>
      </w:r>
      <w:proofErr w:type="spellEnd"/>
      <w:r>
        <w:rPr>
          <w:rStyle w:val="a4"/>
          <w:color w:val="000000"/>
          <w:sz w:val="21"/>
          <w:szCs w:val="21"/>
        </w:rPr>
        <w:t xml:space="preserve"> конкурсе «Лучшая учебная группа года» учреждения образования «Рогачевский государственный профессионально-технический колле</w:t>
      </w:r>
      <w:proofErr w:type="gramStart"/>
      <w:r>
        <w:rPr>
          <w:rStyle w:val="a4"/>
          <w:color w:val="000000"/>
          <w:sz w:val="21"/>
          <w:szCs w:val="21"/>
        </w:rPr>
        <w:t>дж стр</w:t>
      </w:r>
      <w:proofErr w:type="gramEnd"/>
      <w:r>
        <w:rPr>
          <w:rStyle w:val="a4"/>
          <w:color w:val="000000"/>
          <w:sz w:val="21"/>
          <w:szCs w:val="21"/>
        </w:rPr>
        <w:t>оителей»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Цели и задачи конкурса: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совершенствовать систему работы по воспитанию творческой личности;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создать условия для самореализации учащихся;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воспитывать ценностные отношения к человеку, обществу, природе, родному краю;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воспитывать у учащихся ответственное отношение к учебе;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развивать навыки коллективного творчества;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выявлять, развивать, поощрять и внедрять неординарные идеи, новые инициативы в организации и осуществлении учебно-воспитательного процесса;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повышать уровень воспитанности учащихся, ответственности за общее дело;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содействовать сплочению коллективов учебных групп.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1.Общие положения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1.1.Конкурс проводится с целью заинтересовать учащихся в повышении успеваемости группы, отсутствия пропусков занятий без уважительной причины, вовлечения учащихся в общественные организации колледжа (профком учащихся, БРСМ), участие в  художественной самодеятельности, в спортивных секциях, кружках; уменьшить число учащихся, нарушающих дисциплину, правопорядок.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1.2. В конкурсе принимают участие все учебные группы колледжа с I по IV курс при поддержке кураторов, общественных организаций и активов групп.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lastRenderedPageBreak/>
        <w:t>1.3.Конкурс проводится с 1 сентября по 30 июня в два этапа: 1 этап - по итогам 1 полугодия – февраль;  этап – по итогам 2  полугодия и учебного года – июнь.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1.4.Общее руководство осуществляет зам. директора по УВР. Непосредственная организация и проведение конкурса возлагается на кураторов учебных групп.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IV. Победители конкурса определяются на основе общей рейтинговой оценки, суммируемой из баллов по следующим критериям:</w:t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1. Средний балл группы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8 - плюс 10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7,5- плюс 9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7- плюс 8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6 - плюс 7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5 - плюс 6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4 - плюс 5 баллов</w:t>
      </w: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2. Среднее количество часов пропущенных занятий без уважительной причины на 1 учащегося группы: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до 3 часов – 0 баллов;</w:t>
      </w:r>
      <w:r>
        <w:rPr>
          <w:color w:val="000000"/>
          <w:sz w:val="21"/>
          <w:szCs w:val="21"/>
        </w:rPr>
        <w:br/>
        <w:t>3-7 часов – минус 5 баллов;</w:t>
      </w:r>
      <w:r>
        <w:rPr>
          <w:color w:val="000000"/>
          <w:sz w:val="21"/>
          <w:szCs w:val="21"/>
        </w:rPr>
        <w:br/>
        <w:t>7- 10 часов – минус 8 баллов;</w:t>
      </w:r>
      <w:r>
        <w:rPr>
          <w:color w:val="000000"/>
          <w:sz w:val="21"/>
          <w:szCs w:val="21"/>
        </w:rPr>
        <w:br/>
        <w:t>10 – 15 часов – минус 12 баллов;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15-30 часов – минус 50 баллов;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свыше 30 часов – минус 100 баллов</w:t>
      </w:r>
      <w:r>
        <w:rPr>
          <w:color w:val="000000"/>
          <w:sz w:val="21"/>
          <w:szCs w:val="21"/>
        </w:rPr>
        <w:br/>
        <w:t>(группе, не имеющей  пропусков по неуважительной причине в течение полугодия, добавляется 50 баллов!)</w:t>
      </w:r>
      <w:bookmarkStart w:id="0" w:name="_GoBack"/>
      <w:bookmarkEnd w:id="0"/>
      <w:r>
        <w:rPr>
          <w:rFonts w:ascii="Tahoma" w:hAnsi="Tahoma" w:cs="Tahoma"/>
          <w:color w:val="6D7274"/>
          <w:sz w:val="20"/>
          <w:szCs w:val="20"/>
        </w:rPr>
        <w:t> 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3.Количество официальных нарушений Правил внутреннего распорядка колледжа и общежития </w:t>
      </w:r>
      <w:r>
        <w:rPr>
          <w:color w:val="000000"/>
          <w:sz w:val="21"/>
          <w:szCs w:val="21"/>
        </w:rPr>
        <w:t>(за каждое)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за замечание – минус 5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за выговор – минус 10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за правонарушение – минус 15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за преступление – минус 25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вызов на педсовет, совещание при администрации - минус 10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4.Количество задолжников по группе от числа учащихся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нет задолжников — плюс 20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до 5%  - минус 10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lastRenderedPageBreak/>
        <w:t>от 5 до 10% - минус 20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от 10 до 15%  минус 30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5. Количество членов БРСМ в группе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25% от общего количества учащихся в группе – плюс 5 балл;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26-50% – плюс 10 балла;</w:t>
      </w:r>
      <w:r>
        <w:rPr>
          <w:color w:val="000000"/>
          <w:sz w:val="21"/>
          <w:szCs w:val="21"/>
        </w:rPr>
        <w:br/>
        <w:t>более 50% – плюс 20 баллов.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Активное участие в деятельности первичной организации, своевременное перечисление периодических взносов</w:t>
      </w:r>
      <w:r>
        <w:rPr>
          <w:color w:val="000000"/>
          <w:sz w:val="21"/>
          <w:szCs w:val="21"/>
        </w:rPr>
        <w:t>: плюс 20 баллов.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6. Проведение открытого кураторского часа в группе:</w:t>
      </w:r>
      <w:r>
        <w:rPr>
          <w:color w:val="000000"/>
          <w:sz w:val="21"/>
          <w:szCs w:val="21"/>
        </w:rPr>
        <w:t> плюс 30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Подготовка методической разработки по проведению кураторского  часа:</w:t>
      </w:r>
      <w:r>
        <w:rPr>
          <w:color w:val="000000"/>
          <w:sz w:val="21"/>
          <w:szCs w:val="21"/>
        </w:rPr>
        <w:t> плюс 20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 xml:space="preserve"> 7. Участие в </w:t>
      </w:r>
      <w:proofErr w:type="spellStart"/>
      <w:r>
        <w:rPr>
          <w:rStyle w:val="a4"/>
          <w:color w:val="000000"/>
          <w:sz w:val="21"/>
          <w:szCs w:val="21"/>
        </w:rPr>
        <w:t>общеколледжных</w:t>
      </w:r>
      <w:proofErr w:type="spellEnd"/>
      <w:r>
        <w:rPr>
          <w:rStyle w:val="a4"/>
          <w:color w:val="000000"/>
          <w:sz w:val="21"/>
          <w:szCs w:val="21"/>
        </w:rPr>
        <w:t xml:space="preserve"> конкурсах, спортивных мероприятиях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 1 место — плюс 10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 2 место — плюс 7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3 место — плюс 5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участие — плюс 3 балла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неучастие по уважительной причине – 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неучастие по неуважительной причине — минус 10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8. Количество пассивных мероприятий группы (в качестве зрителей)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за каждое — плюс 3 балла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9. Количество активных мероприятий группы (в качестве участников)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за каждое — плюс 5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10. Количество мероприятий группы (в качестве организаторов проведения)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за каждое — плюс 10 баллов</w:t>
      </w:r>
      <w:r>
        <w:rPr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11. Участие в международных, республиканских, областных, районных конкурсах, фестивалях, олимпиадах и награждение Дипломами различных степеней: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1 место – плюс 20 баллов;</w:t>
      </w:r>
      <w:r>
        <w:rPr>
          <w:color w:val="000000"/>
          <w:sz w:val="21"/>
          <w:szCs w:val="21"/>
        </w:rPr>
        <w:br/>
        <w:t>2 место – плюс 15 баллов;</w:t>
      </w:r>
      <w:r>
        <w:rPr>
          <w:color w:val="000000"/>
          <w:sz w:val="21"/>
          <w:szCs w:val="21"/>
        </w:rPr>
        <w:br/>
        <w:t>3 место – плюс 10 баллов;</w:t>
      </w:r>
      <w:r>
        <w:rPr>
          <w:color w:val="000000"/>
          <w:sz w:val="21"/>
          <w:szCs w:val="21"/>
        </w:rPr>
        <w:br/>
        <w:t>за участие - плюс 5 баллов. 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12. Работа актива группы (по оценке собрания группы и административного совета)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color w:val="000000"/>
          <w:sz w:val="21"/>
          <w:szCs w:val="21"/>
        </w:rPr>
        <w:t>удовлетворительная</w:t>
      </w:r>
      <w:proofErr w:type="gramEnd"/>
      <w:r>
        <w:rPr>
          <w:color w:val="000000"/>
          <w:sz w:val="21"/>
          <w:szCs w:val="21"/>
        </w:rPr>
        <w:t xml:space="preserve"> — плюс 5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color w:val="000000"/>
          <w:sz w:val="21"/>
          <w:szCs w:val="21"/>
        </w:rPr>
        <w:lastRenderedPageBreak/>
        <w:t>неудовлетворительная</w:t>
      </w:r>
      <w:proofErr w:type="gramEnd"/>
      <w:r>
        <w:rPr>
          <w:color w:val="000000"/>
          <w:sz w:val="21"/>
          <w:szCs w:val="21"/>
        </w:rPr>
        <w:t xml:space="preserve"> — минус 5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13. Дежурство группы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color w:val="000000"/>
          <w:sz w:val="21"/>
          <w:szCs w:val="21"/>
        </w:rPr>
        <w:t>отличное</w:t>
      </w:r>
      <w:proofErr w:type="gramEnd"/>
      <w:r>
        <w:rPr>
          <w:color w:val="000000"/>
          <w:sz w:val="21"/>
          <w:szCs w:val="21"/>
        </w:rPr>
        <w:t xml:space="preserve"> — плюс 10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color w:val="000000"/>
          <w:sz w:val="21"/>
          <w:szCs w:val="21"/>
        </w:rPr>
        <w:t>удовлетворительное</w:t>
      </w:r>
      <w:proofErr w:type="gramEnd"/>
      <w:r>
        <w:rPr>
          <w:color w:val="000000"/>
          <w:sz w:val="21"/>
          <w:szCs w:val="21"/>
        </w:rPr>
        <w:t xml:space="preserve"> — плюс 5 баллов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color w:val="000000"/>
          <w:sz w:val="21"/>
          <w:szCs w:val="21"/>
        </w:rPr>
        <w:t>неудовлетворительное</w:t>
      </w:r>
      <w:proofErr w:type="gramEnd"/>
      <w:r>
        <w:rPr>
          <w:color w:val="000000"/>
          <w:sz w:val="21"/>
          <w:szCs w:val="21"/>
        </w:rPr>
        <w:t xml:space="preserve"> — минус 10 балла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14.Посещение кружков, спортивных секций:   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25% от общего количества учащихся в группе – плюс 3 балл;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26-50% – плюс 5 балла;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 51% -70% – плюс 7 баллов;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71%-100% - плюс 10 баллов. 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IV. Подведение итогов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Подведение  итогов  осуществляется на основании специально разработанного рейтинга отдельно по группам.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Трём группам, набравшим наибольшее количество баллов,  присуждаются 1, 2, 3 места. Из групп, победительниц выбирается «Группа года – 2017/2018».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По результатам конкурса победители (кураторы групп, учащиеся и учебные  группы)  поощряются  администрацией колледжа грамотами, ценными подарками, денежными премиями.</w:t>
      </w: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V. Жюри конкурса.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Директор колледжа;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Зам. директора по УМР;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 xml:space="preserve">Зам. директора по </w:t>
      </w:r>
      <w:proofErr w:type="gramStart"/>
      <w:r>
        <w:rPr>
          <w:color w:val="000000"/>
          <w:sz w:val="21"/>
          <w:szCs w:val="21"/>
        </w:rPr>
        <w:t>УПР</w:t>
      </w:r>
      <w:proofErr w:type="gramEnd"/>
      <w:r>
        <w:rPr>
          <w:color w:val="000000"/>
          <w:sz w:val="21"/>
          <w:szCs w:val="21"/>
        </w:rPr>
        <w:t>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Зам. директора по УВР;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Председатель ученического самоуправления;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Председатель профсоюза;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Секретарь первичной организации ОО "БРСМ"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       </w:t>
      </w:r>
    </w:p>
    <w:p w:rsidR="00F95B5E" w:rsidRDefault="00F95B5E" w:rsidP="00F95B5E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  <w:sz w:val="21"/>
          <w:szCs w:val="21"/>
        </w:rPr>
        <w:t>     Результаты групп, согласно критериям, вывешиваются на информационном стенде «Конкурс на лучшую учебную группу».</w:t>
      </w:r>
    </w:p>
    <w:p w:rsidR="00EA14EA" w:rsidRDefault="00EA14EA"/>
    <w:sectPr w:rsidR="00EA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5E"/>
    <w:rsid w:val="00EA14EA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B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</cp:revision>
  <dcterms:created xsi:type="dcterms:W3CDTF">2018-06-07T08:08:00Z</dcterms:created>
  <dcterms:modified xsi:type="dcterms:W3CDTF">2018-06-07T08:08:00Z</dcterms:modified>
</cp:coreProperties>
</file>